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2D042B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2D042B" w:rsidRDefault="00C8177B" w:rsidP="000F77A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 </w:t>
            </w:r>
            <w:r w:rsidR="000F77A3" w:rsidRPr="00B82A2F">
              <w:rPr>
                <w:rFonts w:ascii="Times New Roman" w:hAnsi="Times New Roman" w:cs="Times New Roman"/>
                <w:sz w:val="24"/>
                <w:szCs w:val="24"/>
              </w:rPr>
              <w:t>16 ноября 2020 г. № 272</w:t>
            </w:r>
            <w:r w:rsidR="000F77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0F77A3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с </w:t>
            </w:r>
            <w:r w:rsidR="000F77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 по 23 декабря 2020</w:t>
            </w:r>
            <w:r w:rsidR="000F77A3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D042B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0F77A3" w:rsidTr="000F77A3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A814F8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DD5822"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C8177B" w:rsidP="000F77A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0F77A3" w:rsidRDefault="000F77A3" w:rsidP="00A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статистики предприятий, строительства и инвестиций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23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6B51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6B51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03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по 2</w:t>
                        </w:r>
                        <w:r w:rsidR="006B51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3 дека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бря 2020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bookmarkStart w:id="4" w:name="_GoBack"/>
                        <w:bookmarkEnd w:id="4"/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536BB2" w:rsidRDefault="00536BB2" w:rsidP="004A1336"/>
    <w:p w:rsidR="00536BB2" w:rsidRDefault="00536BB2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C24E60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C920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иметь</w:t>
            </w:r>
            <w:r w:rsidR="0006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7FDB" w:rsidRPr="00067FD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A86245" w:rsidRPr="00A86245">
              <w:rPr>
                <w:rFonts w:ascii="Times New Roman" w:hAnsi="Times New Roman"/>
                <w:sz w:val="28"/>
                <w:szCs w:val="28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или иные специальности и направления подготовки, содержащиеся в ранее 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lastRenderedPageBreak/>
              <w:t>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067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400ADC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127"/>
        <w:gridCol w:w="7527"/>
        <w:gridCol w:w="4368"/>
      </w:tblGrid>
      <w:tr w:rsidR="00E4684B" w:rsidRPr="00C65C0B" w:rsidTr="000F77A3">
        <w:tc>
          <w:tcPr>
            <w:tcW w:w="2929" w:type="dxa"/>
            <w:gridSpan w:val="2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527" w:type="dxa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68" w:type="dxa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9A0049" w:rsidRPr="000F77A3" w:rsidTr="00C63921">
        <w:trPr>
          <w:trHeight w:val="343"/>
        </w:trPr>
        <w:tc>
          <w:tcPr>
            <w:tcW w:w="14824" w:type="dxa"/>
            <w:gridSpan w:val="4"/>
          </w:tcPr>
          <w:p w:rsidR="009A0049" w:rsidRPr="000F77A3" w:rsidRDefault="000F77A3" w:rsidP="000F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7A3">
              <w:rPr>
                <w:rFonts w:ascii="Times New Roman" w:hAnsi="Times New Roman"/>
                <w:b/>
                <w:sz w:val="32"/>
                <w:szCs w:val="32"/>
              </w:rPr>
              <w:t>Отдел статистики предприятий, строительства и инвестиций</w:t>
            </w:r>
          </w:p>
        </w:tc>
      </w:tr>
      <w:tr w:rsidR="00E4684B" w:rsidRPr="00C65C0B" w:rsidTr="00E25DC7">
        <w:trPr>
          <w:trHeight w:val="2533"/>
        </w:trPr>
        <w:tc>
          <w:tcPr>
            <w:tcW w:w="2802" w:type="dxa"/>
          </w:tcPr>
          <w:p w:rsidR="009E73B7" w:rsidRPr="00536BB2" w:rsidRDefault="00C63921" w:rsidP="00B03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DB7B96" w:rsidRPr="00536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2E6E" w:rsidRPr="00536BB2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  <w:p w:rsidR="00E4684B" w:rsidRPr="00536BB2" w:rsidRDefault="00E4684B" w:rsidP="00B033F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E4684B" w:rsidRPr="00536BB2" w:rsidRDefault="00883A16" w:rsidP="00C6392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952F29" w:rsidRPr="00536BB2">
              <w:rPr>
                <w:rFonts w:ascii="Times New Roman" w:hAnsi="Times New Roman"/>
                <w:sz w:val="20"/>
                <w:szCs w:val="20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C63921" w:rsidRPr="00536BB2">
              <w:rPr>
                <w:rFonts w:ascii="Times New Roman" w:hAnsi="Times New Roman"/>
                <w:sz w:val="20"/>
                <w:szCs w:val="2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Кодекс Российской Федерации об административных правонарушениях от 30 декабря 2001г. № 195-ФЗ (в части, касающейся установленной сферы деятельности);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Федеральный закон от 27 июля 2006г. № 149-ФЗ «Об информации, информационных технологиях и о защите информации»;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Федеральный закон от 6 декабря 2011г. № 402-ФЗ «О бухгалтерском учете»;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11) 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Постановление Правительства Российской Федерации от 26 мая 2010г. № 367 «О единой межведомственной информационно-статистической системе»;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</w:p>
          <w:p w:rsidR="0069144C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1) основы общей теории статистики;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p w:rsidR="00C63921" w:rsidRPr="00536BB2" w:rsidRDefault="00C63921" w:rsidP="00C63921">
            <w:pPr>
              <w:pStyle w:val="a6"/>
              <w:tabs>
                <w:tab w:val="clear" w:pos="4680"/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5) порядок формирования статистической информации;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первичных статистических данных;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17) основы понятийного аппарата макро- и микроэкономики;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18) основные подходы по формированию входных массивов статистических данных;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19) основы государственного управления;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20) организация труда и делопроизводства;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21)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22)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23)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24) общие вопросы в области обеспечения информационной безопасности;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25) порядок работы со служебной и секретной информацией;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26) правила охраны труда и противопожарной безопасности;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27) служебный распорядок Росстата.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2)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3) работа с различными источниками статистической информации;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4) оперативное принятие и реализация управленческих решений;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ведение деловых переговоров;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делегирование полномочий;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9)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C63921" w:rsidRPr="00536BB2" w:rsidRDefault="00761185" w:rsidP="00761185">
            <w:pPr>
              <w:pStyle w:val="a6"/>
              <w:tabs>
                <w:tab w:val="clear" w:pos="4680"/>
                <w:tab w:val="left" w:pos="600"/>
              </w:tabs>
              <w:ind w:firstLine="600"/>
              <w:rPr>
                <w:b/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10) своевременное выявление и разрешение проблемных ситуаций, приводящих к конфликту интересов.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5) функциональные знания: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порядок производства по делам об административных правонарушениях;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организация контроля исполнения поручений.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6) функциональные умения: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536BB2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536BB2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536BB2" w:rsidRDefault="00E4684B" w:rsidP="00C63921">
            <w:pPr>
              <w:tabs>
                <w:tab w:val="left" w:pos="475"/>
              </w:tabs>
              <w:spacing w:after="200"/>
              <w:ind w:left="192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8" w:type="dxa"/>
          </w:tcPr>
          <w:p w:rsidR="000F77A3" w:rsidRPr="000F77A3" w:rsidRDefault="000F77A3" w:rsidP="000F77A3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0F77A3">
              <w:rPr>
                <w:rFonts w:ascii="Times New Roman" w:hAnsi="Times New Roman" w:cs="Times New Roman"/>
                <w:sz w:val="20"/>
              </w:rPr>
              <w:lastRenderedPageBreak/>
              <w:t xml:space="preserve">1. Основные права и обязанности </w:t>
            </w:r>
            <w:r w:rsidRPr="000F77A3">
              <w:rPr>
                <w:rFonts w:ascii="Times New Roman" w:hAnsi="Times New Roman"/>
                <w:sz w:val="20"/>
              </w:rPr>
              <w:t>Ведущего специалиста-эксперта</w:t>
            </w:r>
            <w:r w:rsidRPr="000F77A3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0F77A3" w:rsidRPr="000F77A3" w:rsidRDefault="000F77A3" w:rsidP="000F77A3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0F77A3">
              <w:rPr>
                <w:rFonts w:ascii="Times New Roman" w:hAnsi="Times New Roman" w:cs="Times New Roman"/>
                <w:sz w:val="20"/>
              </w:rPr>
              <w:t xml:space="preserve">2. Обязанности </w:t>
            </w:r>
            <w:r w:rsidRPr="000F77A3">
              <w:rPr>
                <w:rFonts w:ascii="Times New Roman" w:hAnsi="Times New Roman"/>
                <w:sz w:val="20"/>
              </w:rPr>
              <w:t>Ведущего специалиста-эксперта</w:t>
            </w:r>
            <w:r w:rsidRPr="000F77A3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0F77A3">
              <w:rPr>
                <w:rFonts w:ascii="Times New Roman" w:hAnsi="Times New Roman"/>
                <w:sz w:val="20"/>
              </w:rPr>
              <w:t>статьями 9</w:t>
            </w:r>
            <w:r w:rsidRPr="000F77A3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0F77A3">
              <w:rPr>
                <w:rFonts w:ascii="Times New Roman" w:hAnsi="Times New Roman"/>
                <w:sz w:val="20"/>
              </w:rPr>
              <w:t>11</w:t>
            </w:r>
            <w:r w:rsidRPr="000F77A3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0F77A3">
              <w:rPr>
                <w:rFonts w:ascii="Times New Roman" w:hAnsi="Times New Roman"/>
                <w:sz w:val="20"/>
              </w:rPr>
              <w:t>12</w:t>
            </w:r>
            <w:r w:rsidRPr="000F77A3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Должностные обязанности Ведущего специалиста-эксперта отдела: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1. В соответствии с Положением об Отделе, поручениями начальника отдела, заместителя начальника отдела, главного специалиста-эксперта отдела: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 xml:space="preserve">1) несёт персональную ответственность, </w:t>
            </w:r>
            <w:r w:rsidRPr="000F77A3">
              <w:rPr>
                <w:rFonts w:ascii="Times New Roman" w:hAnsi="Times New Roman"/>
                <w:sz w:val="20"/>
                <w:szCs w:val="20"/>
              </w:rPr>
              <w:lastRenderedPageBreak/>
              <w:t>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2)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3) совместно с начальником отдела, заместителем начальника отдела, главным специалистом-экспертом отдела 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4) взаимодействует со специалистами других отделов Краснодарстата по вопросам, входящим в компетенцию Отдела;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5) осуществляет контроль за входящей и исходящей электронной почтой отдела;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6)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2. Исходя из задач, направлений деятельности и функций, определенных Положением о Росстате, Положением о Краснодарстате, Положением об Отделе,  Ведущий специалист-эксперт отдела исполняет следующие должностные обязанности: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отдела, главным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</w:t>
            </w:r>
            <w:r w:rsidRPr="000F77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Производственных планов работ Росстата и Краснодарстата,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bCs/>
                <w:sz w:val="20"/>
                <w:szCs w:val="20"/>
              </w:rPr>
              <w:t>7)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в соответствии с официальной статистической методологией осуществляет подготовку, проведение статистических </w:t>
            </w:r>
            <w:r w:rsidRPr="000F77A3"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обследований (наблюдений) и формирование на их основе официальной статистической информации;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bCs/>
                <w:sz w:val="20"/>
                <w:szCs w:val="20"/>
              </w:rPr>
              <w:t xml:space="preserve">8) 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 xml:space="preserve">представляет в установленном Росстатом и Краснодарстатом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0F77A3" w:rsidRPr="000F77A3" w:rsidRDefault="000F77A3" w:rsidP="000F77A3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bCs/>
                <w:sz w:val="20"/>
                <w:szCs w:val="20"/>
              </w:rPr>
              <w:t>9)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координирует и контролирует работу специалистов группы отдела и/или закрепленного за ним участка работы;</w:t>
            </w:r>
          </w:p>
          <w:p w:rsidR="000F77A3" w:rsidRPr="000F77A3" w:rsidRDefault="000F77A3" w:rsidP="000F77A3">
            <w:pPr>
              <w:pStyle w:val="a8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10) готовит ответы на запросы респондентов по формированию перечня форм;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11) информирует в индивидуальном порядке хозяйствующие субъекты о допущенных опозданиях и ошибках в заполнении отчетов;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12) проводит инструктивные совещания с хозяйствующими субъектами по повышению качества предоставляемой отчетности и улучшению их отчетной дисциплины.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13)  готовит для размещения на региональном блоке Интернет-портала Росстата по закрепленным формам: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 - бланки форм (не позднее 15 декабря по годовым формам отчетности, не позднее 15 января по оперативным формам отчетности),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 - разъяснения по заполнению форм федерального статистического наблюдения (в сроки, аналогичные срокам размещения бланков),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0F77A3">
              <w:rPr>
                <w:rFonts w:ascii="Times New Roman" w:hAnsi="Times New Roman"/>
                <w:sz w:val="20"/>
                <w:szCs w:val="20"/>
                <w:lang w:val="en-US"/>
              </w:rPr>
              <w:t>xml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>-шаблоны (в срок не позднее 7 рабочих дней до начала срока предоставления статистической отчетности),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 - перечни респондентов, в отношении которых в отчетном году будут проводиться федеральные статистические наблюдения в </w:t>
            </w:r>
            <w:r w:rsidRPr="000F77A3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нормативными документами и сроками;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14) участвует в сборе и разработке, обеспечивает полноту сбора отчетности, контроль показателей по формам: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№ П-1 «Сведения о производстве и отгрузке товаров и услуг»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№ П-5м «Основные сведения о деятельности организации»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№ 1-предприятие «Основные сведения о деятельности организации»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№ 4-ТЭР «Сведения об остатках, поступлении и расходе топливно-энергетических ресурсов, сборе и использовании отработанных нефтепродуктов»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№ 23-Н «Сведения о производстве, передаче, распределении и потреблении электрической энергии»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№ 1- натура-БМ «Сведения о производстве, отгрузке продукции и балансе производственных мощностей»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№ ПМ-пром «Сведения о производстве продукции малым предприятием»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№ 1 ИП «Сведения о деятельности индивидуального предпринимателя»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№ МП (микро) «Сведения об  основных показателях деятельности микро-предприятия»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№ ПМ «Сведения о деятельности малого предприятия»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№ П-2 «Сведения об инвестициях в нефинансовые активы»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№ П-2 (инвест) «Сведения об инвестиционной деятельности»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15) является ответственной за выпуск следующих форм и макетов: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 xml:space="preserve">- макет 8, 15 по натуральным показателям формы № П-1 «Сведения о производстве и отгрузке товаров и услуг» и формы № 1-натура-БМ «Сведения о </w:t>
            </w:r>
            <w:r w:rsidRPr="000F77A3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производстве, отгрузке продукции и балансе производственных мощностей»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- № 1-разрешение «Сведения о выданных разрешениях на строительство и разрешениях на ввод объектов в эксплуатацию»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16) формирует сводные итоги по закрепленным формам и разделам оперативной отчетности, контролирует их качество, включая арифметический и логический контроль, их сопоставимость с результатами предшествующих периодов, данными других обследований (в том числе в разрезе городов и районов),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17) представляет для проверки начальнику отдела предварительные сводные итоги (включая пояснения по росту и снижению) по закрепленным работам: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планом-графиком,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18) готовит ответы на запросы ГМЦ Росстата по закрепленным работам,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 xml:space="preserve">19) обеспечивает качество, полноту, своевременность загрузки и корректировки данных в «Хранилище данных регионального уровня» (ХДРУ) по закрепленным формам, 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 xml:space="preserve">20) после завершения разработки статистического наблюдения направляет в отделы Краснодарстата в городах и районах обзорные письма по качеству предоставленных отчетов, </w:t>
            </w:r>
            <w:r w:rsidRPr="000F77A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указанием характерных ошибок;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21) выполняет обязанности временно отсутствующего работника;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22) участвует в системе наставничества;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bCs/>
                <w:sz w:val="20"/>
                <w:szCs w:val="20"/>
              </w:rPr>
              <w:t>23)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0F77A3" w:rsidRPr="000F77A3" w:rsidRDefault="000F77A3" w:rsidP="000F77A3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lastRenderedPageBreak/>
              <w:t>24)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bCs/>
                <w:sz w:val="20"/>
                <w:szCs w:val="20"/>
              </w:rPr>
              <w:t>25)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26) представляет начальнику отдела, заместителю начальника отдела расчет стоимости статистических работ, разрабатываемых сверх Федерального плана статистических работ;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bCs/>
                <w:sz w:val="20"/>
                <w:szCs w:val="20"/>
              </w:rPr>
              <w:t>27)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 отдела, главного специалиста-эксперта отдела, в случае их отсутствия, заместителей руководителя или руководителя Краснодарстата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bCs/>
                <w:sz w:val="20"/>
                <w:szCs w:val="20"/>
              </w:rPr>
              <w:t>28)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bCs/>
                <w:sz w:val="20"/>
                <w:szCs w:val="20"/>
              </w:rPr>
              <w:t>29)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0F77A3" w:rsidRPr="000F77A3" w:rsidRDefault="000F77A3" w:rsidP="000F77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 xml:space="preserve">30) в случае возникших изменений персональных данных своих и членов своей семьи своевременно представляет для </w:t>
            </w:r>
            <w:r w:rsidRPr="000F77A3">
              <w:rPr>
                <w:rFonts w:ascii="Times New Roman" w:hAnsi="Times New Roman"/>
                <w:sz w:val="20"/>
                <w:szCs w:val="20"/>
              </w:rPr>
              <w:lastRenderedPageBreak/>
              <w:t>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0F77A3" w:rsidRPr="000F77A3" w:rsidRDefault="000F77A3" w:rsidP="000F77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31) при получении доступа к персональным данным, а также при обработке персональных данных обеспечивает конфиденциальность персональных данных;</w:t>
            </w:r>
          </w:p>
          <w:p w:rsidR="000F77A3" w:rsidRPr="000F77A3" w:rsidRDefault="000F77A3" w:rsidP="000F77A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bCs/>
                <w:sz w:val="20"/>
                <w:szCs w:val="20"/>
              </w:rPr>
              <w:t>32)</w:t>
            </w:r>
            <w:r w:rsidRPr="000F77A3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 xml:space="preserve">3. Ведущий специалист-эксперт отдела также: 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3) содействует формированию у специалистов Отдела высоких моральных качеств, укрепление служебной (трудовой) дисциплины, предупреждение противоправных явлений с их стороны, выявление и пресечение коррупционных проявлений;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lastRenderedPageBreak/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 по вопросам, относящимся к сфере деятельности Отдела;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Краснодарстата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9)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 и главного специалиста-эксперта отдела.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 xml:space="preserve">4. При внесении изменений в законодательство Российской Федерации, акты Президента Российской Федерации, </w:t>
            </w:r>
            <w:r w:rsidRPr="000F77A3">
              <w:rPr>
                <w:rFonts w:ascii="Times New Roman" w:hAnsi="Times New Roman"/>
                <w:sz w:val="20"/>
                <w:szCs w:val="20"/>
              </w:rPr>
              <w:lastRenderedPageBreak/>
              <w:t>Правительства Российской Федерации и Министерства экономического развития Российской Федерации, а также нормативные правовые акты Росстата и Краснодарстата Ведущий специалист-эксперт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0F77A3" w:rsidRPr="000F77A3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A3">
              <w:rPr>
                <w:rFonts w:ascii="Times New Roman" w:hAnsi="Times New Roman"/>
                <w:sz w:val="20"/>
                <w:szCs w:val="20"/>
              </w:rPr>
              <w:t>6. Ведущий специалист-эксперт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  <w:bookmarkStart w:id="8" w:name="Par620"/>
            <w:bookmarkEnd w:id="8"/>
          </w:p>
          <w:p w:rsidR="00A653EA" w:rsidRPr="000F77A3" w:rsidRDefault="00A653EA" w:rsidP="000F77A3">
            <w:pPr>
              <w:pStyle w:val="ab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1D1A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руководителя Росстата и 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39350C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39350C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1D1A6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5268CD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71" w:rsidRDefault="00201071" w:rsidP="00201071">
      <w:pPr>
        <w:spacing w:after="0" w:line="240" w:lineRule="auto"/>
      </w:pPr>
      <w:r>
        <w:separator/>
      </w:r>
    </w:p>
  </w:endnote>
  <w:endnote w:type="continuationSeparator" w:id="0">
    <w:p w:rsidR="00201071" w:rsidRDefault="00201071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71" w:rsidRDefault="00201071" w:rsidP="00201071">
      <w:pPr>
        <w:spacing w:after="0" w:line="240" w:lineRule="auto"/>
      </w:pPr>
      <w:r>
        <w:separator/>
      </w:r>
    </w:p>
  </w:footnote>
  <w:footnote w:type="continuationSeparator" w:id="0">
    <w:p w:rsidR="00201071" w:rsidRDefault="00201071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1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19"/>
  </w:num>
  <w:num w:numId="9">
    <w:abstractNumId w:val="28"/>
  </w:num>
  <w:num w:numId="10">
    <w:abstractNumId w:val="21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27"/>
  </w:num>
  <w:num w:numId="16">
    <w:abstractNumId w:val="26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5"/>
  </w:num>
  <w:num w:numId="25">
    <w:abstractNumId w:val="23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2C"/>
    <w:rsid w:val="0000169C"/>
    <w:rsid w:val="00001A80"/>
    <w:rsid w:val="00001B13"/>
    <w:rsid w:val="000661FE"/>
    <w:rsid w:val="00067FDB"/>
    <w:rsid w:val="000710DE"/>
    <w:rsid w:val="000D0E9A"/>
    <w:rsid w:val="000E2E6D"/>
    <w:rsid w:val="000F77A3"/>
    <w:rsid w:val="00134AD0"/>
    <w:rsid w:val="00154985"/>
    <w:rsid w:val="00165507"/>
    <w:rsid w:val="00182223"/>
    <w:rsid w:val="001E7427"/>
    <w:rsid w:val="00201071"/>
    <w:rsid w:val="0028152D"/>
    <w:rsid w:val="002D042B"/>
    <w:rsid w:val="00331F79"/>
    <w:rsid w:val="00333594"/>
    <w:rsid w:val="00351FCB"/>
    <w:rsid w:val="003614CD"/>
    <w:rsid w:val="0039350C"/>
    <w:rsid w:val="003B7E7D"/>
    <w:rsid w:val="003F7267"/>
    <w:rsid w:val="00400ADC"/>
    <w:rsid w:val="00401405"/>
    <w:rsid w:val="0043364C"/>
    <w:rsid w:val="00462257"/>
    <w:rsid w:val="0049205E"/>
    <w:rsid w:val="004A1336"/>
    <w:rsid w:val="004B5D00"/>
    <w:rsid w:val="00506BAE"/>
    <w:rsid w:val="00514BAA"/>
    <w:rsid w:val="00520DC8"/>
    <w:rsid w:val="005268CD"/>
    <w:rsid w:val="00536BB2"/>
    <w:rsid w:val="005571B3"/>
    <w:rsid w:val="005802CF"/>
    <w:rsid w:val="0060627E"/>
    <w:rsid w:val="006461D8"/>
    <w:rsid w:val="00660633"/>
    <w:rsid w:val="0069144C"/>
    <w:rsid w:val="006B51E9"/>
    <w:rsid w:val="006C7F4A"/>
    <w:rsid w:val="006E76B0"/>
    <w:rsid w:val="00706249"/>
    <w:rsid w:val="00761185"/>
    <w:rsid w:val="007B29B6"/>
    <w:rsid w:val="00803A25"/>
    <w:rsid w:val="008117B5"/>
    <w:rsid w:val="0085080C"/>
    <w:rsid w:val="00883A16"/>
    <w:rsid w:val="008856ED"/>
    <w:rsid w:val="008A3428"/>
    <w:rsid w:val="008D2897"/>
    <w:rsid w:val="00937FD6"/>
    <w:rsid w:val="009512DA"/>
    <w:rsid w:val="00952F29"/>
    <w:rsid w:val="00970E64"/>
    <w:rsid w:val="009776CB"/>
    <w:rsid w:val="00993A78"/>
    <w:rsid w:val="009A0049"/>
    <w:rsid w:val="009D2E6E"/>
    <w:rsid w:val="009D3C2B"/>
    <w:rsid w:val="009E45EE"/>
    <w:rsid w:val="009E73B7"/>
    <w:rsid w:val="00A05C6C"/>
    <w:rsid w:val="00A13F0A"/>
    <w:rsid w:val="00A573F5"/>
    <w:rsid w:val="00A60652"/>
    <w:rsid w:val="00A62484"/>
    <w:rsid w:val="00A653EA"/>
    <w:rsid w:val="00A814F8"/>
    <w:rsid w:val="00A86245"/>
    <w:rsid w:val="00AE4D1A"/>
    <w:rsid w:val="00B81884"/>
    <w:rsid w:val="00BC1E0E"/>
    <w:rsid w:val="00C17DFC"/>
    <w:rsid w:val="00C24E60"/>
    <w:rsid w:val="00C3575F"/>
    <w:rsid w:val="00C63921"/>
    <w:rsid w:val="00C8177B"/>
    <w:rsid w:val="00C9135E"/>
    <w:rsid w:val="00C92028"/>
    <w:rsid w:val="00D354B5"/>
    <w:rsid w:val="00D6264B"/>
    <w:rsid w:val="00D734F3"/>
    <w:rsid w:val="00DA4ED7"/>
    <w:rsid w:val="00DB7B96"/>
    <w:rsid w:val="00DD4482"/>
    <w:rsid w:val="00DD5822"/>
    <w:rsid w:val="00DD6B65"/>
    <w:rsid w:val="00E03AF2"/>
    <w:rsid w:val="00E03FB6"/>
    <w:rsid w:val="00E0622C"/>
    <w:rsid w:val="00E25DC7"/>
    <w:rsid w:val="00E41361"/>
    <w:rsid w:val="00E4684B"/>
    <w:rsid w:val="00E750C6"/>
    <w:rsid w:val="00EB3804"/>
    <w:rsid w:val="00EC7D98"/>
    <w:rsid w:val="00EF3A49"/>
    <w:rsid w:val="00F115BE"/>
    <w:rsid w:val="00F70A85"/>
    <w:rsid w:val="00F71236"/>
    <w:rsid w:val="00F93991"/>
    <w:rsid w:val="00F96E18"/>
    <w:rsid w:val="00FA001E"/>
    <w:rsid w:val="00FC1130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E8AE"/>
  <w15:docId w15:val="{21A6943D-7801-41D3-8E53-F2406113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1324-39CB-4CBF-B21A-F082C874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Tolik Grahov</cp:lastModifiedBy>
  <cp:revision>3</cp:revision>
  <cp:lastPrinted>2019-07-23T07:43:00Z</cp:lastPrinted>
  <dcterms:created xsi:type="dcterms:W3CDTF">2020-11-29T14:52:00Z</dcterms:created>
  <dcterms:modified xsi:type="dcterms:W3CDTF">2020-11-29T14:59:00Z</dcterms:modified>
</cp:coreProperties>
</file>